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36E4F" w14:paraId="5544BD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405D92" w14:textId="77777777" w:rsidR="00436E4F" w:rsidRDefault="00B4526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A526049" w14:textId="77777777" w:rsidR="00436E4F" w:rsidRDefault="00B45263">
            <w:pPr>
              <w:spacing w:after="0" w:line="240" w:lineRule="auto"/>
            </w:pPr>
            <w:r>
              <w:t>32035</w:t>
            </w:r>
          </w:p>
        </w:tc>
      </w:tr>
      <w:tr w:rsidR="00436E4F" w14:paraId="38F1E4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33BB78" w14:textId="77777777" w:rsidR="00436E4F" w:rsidRDefault="00B4526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ABC6AE" w14:textId="77777777" w:rsidR="00436E4F" w:rsidRDefault="00B45263">
            <w:pPr>
              <w:spacing w:after="0" w:line="240" w:lineRule="auto"/>
            </w:pPr>
            <w:r>
              <w:t>DJEČJI VRTIĆ METKOVIĆ</w:t>
            </w:r>
          </w:p>
        </w:tc>
      </w:tr>
      <w:tr w:rsidR="00436E4F" w14:paraId="1CD1936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C923BF" w14:textId="77777777" w:rsidR="00436E4F" w:rsidRDefault="00B4526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96D2FD9" w14:textId="77777777" w:rsidR="00436E4F" w:rsidRDefault="00B45263">
            <w:pPr>
              <w:spacing w:after="0" w:line="240" w:lineRule="auto"/>
            </w:pPr>
            <w:r>
              <w:t>21</w:t>
            </w:r>
          </w:p>
        </w:tc>
      </w:tr>
    </w:tbl>
    <w:p w14:paraId="2F102AF6" w14:textId="77777777" w:rsidR="00436E4F" w:rsidRDefault="00B45263">
      <w:r>
        <w:br/>
      </w:r>
    </w:p>
    <w:p w14:paraId="1A4CEBB9" w14:textId="77777777" w:rsidR="00436E4F" w:rsidRDefault="00B4526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3FBCF35" w14:textId="77777777" w:rsidR="00436E4F" w:rsidRDefault="00B4526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E48E42B" w14:textId="77777777" w:rsidR="00436E4F" w:rsidRDefault="00B4526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D661D24" w14:textId="77777777" w:rsidR="00436E4F" w:rsidRDefault="00436E4F"/>
    <w:p w14:paraId="2178A78D" w14:textId="77777777" w:rsidR="00436E4F" w:rsidRDefault="00B4526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CC08BEA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3CA0D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4529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2639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3A32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6B5F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03B7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649F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CA5E9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1E26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744F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E60E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830DF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2.908.241,32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7A24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3.366.152,98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900F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436E4F" w14:paraId="41E6B4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E619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2072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9AA1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F8B1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2.637.498,47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82E40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3.455.286,05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323F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  <w:tr w:rsidR="00436E4F" w14:paraId="67A30E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5D986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6CE8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E23F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70F3A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0030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89.133,07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01C8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36E4F" w14:paraId="45B5CF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B86F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48E0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8E76D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30E60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B412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0666A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E4F" w14:paraId="635750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881B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59AC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EC46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107D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6C94E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5750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47,6</w:t>
            </w:r>
          </w:p>
        </w:tc>
      </w:tr>
      <w:tr w:rsidR="00436E4F" w14:paraId="770780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AD45E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1D8B6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3B1A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3575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90.593,64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99DB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43.101,81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510F0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47,6</w:t>
            </w:r>
          </w:p>
        </w:tc>
      </w:tr>
      <w:tr w:rsidR="00436E4F" w14:paraId="5B7C66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41399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0CE3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30026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97D2F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44394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12D8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E4F" w14:paraId="3E2D16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C553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CF7D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BDD8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F2EC8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2903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3547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E4F" w14:paraId="4F0AA7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E62F7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77E6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881F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DDC8E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323E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5397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36E4F" w14:paraId="734FDD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4634C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2562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0774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BC4F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0152A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132.234,88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8D994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9E5F6F2" w14:textId="77777777" w:rsidR="00436E4F" w:rsidRDefault="00436E4F">
      <w:pPr>
        <w:spacing w:after="0"/>
      </w:pPr>
    </w:p>
    <w:p w14:paraId="663F80D9" w14:textId="77777777" w:rsidR="00436E4F" w:rsidRDefault="00B45263">
      <w:r>
        <w:t>Manjak prihoda u tekućem razdoblju rezultat je obveze knjiženja plaće za prosinac 2025. koja dospijeva u siječnju 2026. U navedenom razdoblju nema ostvarenih prihoda od prodaje nefinancijske imovine dok su rashodi za nabavu iste ostvareni u iznosu od 43.10</w:t>
      </w:r>
      <w:r>
        <w:t>1,81 €. Navedeni rashod odnosi se na nabavu računalne opreme u iznosu od 2.374,00 €, namještaja u iznosu od 5.229,75 €, oprema za grijanje ( radijator ) u iznosu od 227,45 €, opreme u iznosu od 9.123,81 € od kojih izdvajamo hladnjak za potrebe kuhinje (651</w:t>
      </w:r>
      <w:r>
        <w:t xml:space="preserve">,01 €),kamera </w:t>
      </w:r>
      <w:proofErr w:type="spellStart"/>
      <w:r>
        <w:t>Hikvision</w:t>
      </w:r>
      <w:proofErr w:type="spellEnd"/>
      <w:r>
        <w:t xml:space="preserve"> </w:t>
      </w:r>
      <w:r>
        <w:lastRenderedPageBreak/>
        <w:t xml:space="preserve">DS-2CD,sustav videonadzora (1.030,00€), usisavači </w:t>
      </w:r>
      <w:proofErr w:type="spellStart"/>
      <w:r>
        <w:t>Karcher</w:t>
      </w:r>
      <w:proofErr w:type="spellEnd"/>
      <w:r>
        <w:t xml:space="preserve"> (450,00 €),visokotlačni </w:t>
      </w:r>
      <w:proofErr w:type="spellStart"/>
      <w:r>
        <w:t>čistać</w:t>
      </w:r>
      <w:proofErr w:type="spellEnd"/>
      <w:r>
        <w:t xml:space="preserve"> </w:t>
      </w:r>
      <w:proofErr w:type="spellStart"/>
      <w:r>
        <w:t>Karcher</w:t>
      </w:r>
      <w:proofErr w:type="spellEnd"/>
      <w:r>
        <w:t xml:space="preserve"> (815,00€,) te oprema za radionicu dječjeg vrtića, nabava alata u iznosu 2.087,30 €, te</w:t>
      </w:r>
    </w:p>
    <w:p w14:paraId="2D3EE3FE" w14:textId="77777777" w:rsidR="00436E4F" w:rsidRDefault="00B45263">
      <w:r>
        <w:t>transportno vozilo u svrhu poboljšanja mobilnost</w:t>
      </w:r>
      <w:r>
        <w:t>i stručne službe, olakšanja prijevoza didaktičke opreme, te kvalitetnije dostupnosti vrtićkih usluga svim područnim objektima u iznosu od 26.146,80.U navedenom razdoblju nije bilo ostvarenih primitaka i izdataka od financijske imovine. Ostvareni višak pret</w:t>
      </w:r>
      <w:r>
        <w:t>hodnih razdoblja iznosi 190.360,17 €, a ukupno ostvareni manjak u 2025. godini iznosi 132.234,88 €, što znači da ukupni višak prihoda i primitaka raspoloživih u sljedećem razdoblju iznosi 58.125,29 €. Razlog viška je prijenos Ministarstva zaostalih i redov</w:t>
      </w:r>
      <w:r>
        <w:t>nih rata sredstava fiskalne održivosti dječjih vrtića u prosincu u iznosu od 120.524,92 €.</w:t>
      </w:r>
    </w:p>
    <w:p w14:paraId="60BD54F9" w14:textId="77777777" w:rsidR="00436E4F" w:rsidRDefault="00B45263">
      <w:r>
        <w:t> </w:t>
      </w:r>
    </w:p>
    <w:p w14:paraId="5A71BC28" w14:textId="77777777" w:rsidR="00436E4F" w:rsidRDefault="00B45263">
      <w:r>
        <w:br/>
      </w:r>
    </w:p>
    <w:p w14:paraId="584C335B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8C86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B085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AF89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FD21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B5AE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C142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D349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528427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E96B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8DE2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002D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9EF9C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654.280,77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A170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785.319,29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23BF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32EF74B1" w14:textId="77777777" w:rsidR="00436E4F" w:rsidRDefault="00436E4F">
      <w:pPr>
        <w:spacing w:after="0"/>
      </w:pPr>
    </w:p>
    <w:p w14:paraId="275C83EB" w14:textId="77777777" w:rsidR="00436E4F" w:rsidRDefault="00B45263">
      <w:r>
        <w:t>Povećanje stavke prihoda ostvareno je temeljem doznačenih sredstava pomoći iz državnog proračuna za Fiskalnu održivost dječjih vrtića sukladno važećoj Uredbi vlade RH.</w:t>
      </w:r>
    </w:p>
    <w:p w14:paraId="233D8B24" w14:textId="77777777" w:rsidR="00436E4F" w:rsidRDefault="00436E4F"/>
    <w:p w14:paraId="0B0FA379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35B8D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EFFB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425F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1F19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EEF4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F199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58DA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9FE16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99E96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5A49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860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BA65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395.788,84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86C7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413.729,74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5A81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</w:tbl>
    <w:p w14:paraId="13BE9DC2" w14:textId="77777777" w:rsidR="00436E4F" w:rsidRDefault="00436E4F">
      <w:pPr>
        <w:spacing w:after="0"/>
      </w:pPr>
    </w:p>
    <w:p w14:paraId="12B6CDAE" w14:textId="77777777" w:rsidR="00436E4F" w:rsidRDefault="00B45263">
      <w:r>
        <w:t>Indeks je nešto veći u odnosu na prethodnu godinu uslijed većeg broja upisane djece.</w:t>
      </w:r>
    </w:p>
    <w:p w14:paraId="09FD5A84" w14:textId="77777777" w:rsidR="00436E4F" w:rsidRDefault="00436E4F"/>
    <w:p w14:paraId="5786264F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6A25AD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892E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922A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24B7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6BB7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1F7B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9895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653504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6DFC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4F239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D4F5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AC11C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1.858.171,42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F2198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2.167.101,29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8969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3DE95C96" w14:textId="77777777" w:rsidR="00436E4F" w:rsidRDefault="00436E4F">
      <w:pPr>
        <w:spacing w:after="0"/>
      </w:pPr>
    </w:p>
    <w:p w14:paraId="3C91B59E" w14:textId="77777777" w:rsidR="00436E4F" w:rsidRDefault="00B45263">
      <w:r>
        <w:t xml:space="preserve">Prijenosi iz nadležnog proračuna su se </w:t>
      </w:r>
      <w:proofErr w:type="spellStart"/>
      <w:r>
        <w:t>povećali.Razlog</w:t>
      </w:r>
      <w:proofErr w:type="spellEnd"/>
      <w:r>
        <w:t xml:space="preserve"> tome je rast koeficijenta i osnovice za obračun plaća. Indeks je rastao i zbog većeg broja  zaposlenih i asistenata u odnosu na prethodnu godinu koje također financira nadležni proračun.</w:t>
      </w:r>
    </w:p>
    <w:p w14:paraId="3CF1410B" w14:textId="77777777" w:rsidR="00436E4F" w:rsidRDefault="00436E4F"/>
    <w:p w14:paraId="0E592A40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341B7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6984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C395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0101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58A7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D976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514C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5F5914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524D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27245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67CB5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B1C1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2.259.830,78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0C31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3.046.546,93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9406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14:paraId="77734A5C" w14:textId="77777777" w:rsidR="00436E4F" w:rsidRDefault="00436E4F">
      <w:pPr>
        <w:spacing w:after="0"/>
      </w:pPr>
    </w:p>
    <w:p w14:paraId="1CF8948C" w14:textId="77777777" w:rsidR="00436E4F" w:rsidRDefault="00B45263">
      <w:r>
        <w:t xml:space="preserve">Povećanje stavke uslijed rasta koeficijenta i osnovice za obračun plaća i rasta broja </w:t>
      </w:r>
      <w:proofErr w:type="spellStart"/>
      <w:r>
        <w:t>zaposlenih.Indeks</w:t>
      </w:r>
      <w:proofErr w:type="spellEnd"/>
      <w:r>
        <w:t xml:space="preserve"> je veći u odnosu na prethodnu godinu i zbog provođenje knjigovodstvenih evidencija u skladu s odredbama novog Pravilnika.</w:t>
      </w:r>
    </w:p>
    <w:p w14:paraId="076792B5" w14:textId="77777777" w:rsidR="00436E4F" w:rsidRDefault="00436E4F"/>
    <w:p w14:paraId="2B73E70C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01C8D8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3812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EFEE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4B05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CDE3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5558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EA6F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5975E4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7E68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3936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99B8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1233F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21C7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B401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319,9</w:t>
            </w:r>
          </w:p>
        </w:tc>
      </w:tr>
    </w:tbl>
    <w:p w14:paraId="1ADA6CA0" w14:textId="77777777" w:rsidR="00436E4F" w:rsidRDefault="00436E4F">
      <w:pPr>
        <w:spacing w:after="0"/>
      </w:pPr>
    </w:p>
    <w:p w14:paraId="4885E448" w14:textId="77777777" w:rsidR="00436E4F" w:rsidRDefault="00B45263">
      <w:r>
        <w:t>Rashodi za službena putovanja su rasla zbog potrebe edukacije djelatnika.</w:t>
      </w:r>
    </w:p>
    <w:p w14:paraId="539373CC" w14:textId="77777777" w:rsidR="00436E4F" w:rsidRDefault="00B45263">
      <w:r>
        <w:t> </w:t>
      </w:r>
    </w:p>
    <w:p w14:paraId="5ACE4A8D" w14:textId="77777777" w:rsidR="00436E4F" w:rsidRDefault="00436E4F"/>
    <w:p w14:paraId="370EDD36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4376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9403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1C23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4AD5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9E78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2E2A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D2A9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4BA32E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8605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54D75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98FF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3F5EE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E7C1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B1C8E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298,0</w:t>
            </w:r>
          </w:p>
        </w:tc>
      </w:tr>
    </w:tbl>
    <w:p w14:paraId="4E46752A" w14:textId="77777777" w:rsidR="00436E4F" w:rsidRDefault="00436E4F">
      <w:pPr>
        <w:spacing w:after="0"/>
      </w:pPr>
    </w:p>
    <w:p w14:paraId="0009A32E" w14:textId="77777777" w:rsidR="00436E4F" w:rsidRDefault="00B45263">
      <w:r>
        <w:t>Stavka se sastoji od stručnih ispita te skupova i seminara u svrhu edukacije i usavršavanja zaposlenih.</w:t>
      </w:r>
    </w:p>
    <w:p w14:paraId="0CC5C3CD" w14:textId="77777777" w:rsidR="00436E4F" w:rsidRDefault="00436E4F"/>
    <w:p w14:paraId="19F549C5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8EC45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BD7D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4092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FC78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56B6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B8C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DFE2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5F58F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9D11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635B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7A4B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5F3C4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57B6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BBFB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180,4</w:t>
            </w:r>
          </w:p>
        </w:tc>
      </w:tr>
    </w:tbl>
    <w:p w14:paraId="5886E73E" w14:textId="77777777" w:rsidR="00436E4F" w:rsidRDefault="00436E4F">
      <w:pPr>
        <w:spacing w:after="0"/>
      </w:pPr>
    </w:p>
    <w:p w14:paraId="4A621BCD" w14:textId="77777777" w:rsidR="00436E4F" w:rsidRDefault="00B45263">
      <w:r>
        <w:t>Iznos je rastao zbog putnih troškova za seminare i edukacije zaposlenih.</w:t>
      </w:r>
    </w:p>
    <w:p w14:paraId="30D15EFD" w14:textId="77777777" w:rsidR="00436E4F" w:rsidRDefault="00436E4F"/>
    <w:p w14:paraId="6B35EFBE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74C9C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B321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CEC0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79C5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485E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1A46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D6AD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7EDF67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2A4E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DA70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CD74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AEF9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33.259,41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6745C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40.885,51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AB49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5B8778B4" w14:textId="77777777" w:rsidR="00436E4F" w:rsidRDefault="00436E4F">
      <w:pPr>
        <w:spacing w:after="0"/>
      </w:pPr>
    </w:p>
    <w:p w14:paraId="772E756B" w14:textId="77777777" w:rsidR="00436E4F" w:rsidRDefault="00B45263">
      <w:r>
        <w:t>Rast indeksa se najvećim dijelom odnosi na materijal za čišćenje i održavanje</w:t>
      </w:r>
    </w:p>
    <w:p w14:paraId="4C5B7684" w14:textId="77777777" w:rsidR="00436E4F" w:rsidRDefault="00B45263">
      <w:r>
        <w:t>(15.508,17 eura) i materijal za higijenske potrebe (16.933,82 eura).</w:t>
      </w:r>
    </w:p>
    <w:p w14:paraId="6BDE8E7A" w14:textId="77777777" w:rsidR="00436E4F" w:rsidRDefault="00436E4F"/>
    <w:p w14:paraId="540CC712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0ABB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DD4F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07A0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7088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F320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E401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D38E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B92C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D7395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810FD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0AF79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88EA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53A0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24.712,60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0734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164,6</w:t>
            </w:r>
          </w:p>
        </w:tc>
      </w:tr>
    </w:tbl>
    <w:p w14:paraId="38A34882" w14:textId="77777777" w:rsidR="00436E4F" w:rsidRDefault="00436E4F">
      <w:pPr>
        <w:spacing w:after="0"/>
      </w:pPr>
    </w:p>
    <w:p w14:paraId="6B21720C" w14:textId="77777777" w:rsidR="00436E4F" w:rsidRDefault="00B45263">
      <w:r>
        <w:t>Iznos je povećan zbog potrebe izrade metalne konstrukcije nadstrešnice dječjeg vrtića u iznosu od 4.614,88 € , uređenja poda boravka u iznosu od 14.163,38 €.</w:t>
      </w:r>
    </w:p>
    <w:p w14:paraId="7D2139DB" w14:textId="77777777" w:rsidR="00436E4F" w:rsidRDefault="00436E4F"/>
    <w:p w14:paraId="7EB57E5E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532264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DC71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ADF2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0687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449D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08D5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A7E0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767E4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87F6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BF71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23BE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159B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AEBC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3797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14:paraId="57B3491E" w14:textId="77777777" w:rsidR="00436E4F" w:rsidRDefault="00436E4F">
      <w:pPr>
        <w:spacing w:after="0"/>
      </w:pPr>
    </w:p>
    <w:p w14:paraId="1408F917" w14:textId="77777777" w:rsidR="00436E4F" w:rsidRDefault="00B45263">
      <w:r>
        <w:t>Stavka se odnosi na nabavu obuće, pregača i radnih majica.</w:t>
      </w:r>
    </w:p>
    <w:p w14:paraId="37489E21" w14:textId="77777777" w:rsidR="00436E4F" w:rsidRDefault="00436E4F"/>
    <w:p w14:paraId="77E7295B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13637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924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B72C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E4DC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A81D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3F7E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B7C1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705789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98EA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2B48D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</w:t>
            </w:r>
            <w:r>
              <w:rPr>
                <w:sz w:val="18"/>
              </w:rPr>
              <w:t>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53FD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E106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8840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15.571,08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DF25C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171,4</w:t>
            </w:r>
          </w:p>
        </w:tc>
      </w:tr>
    </w:tbl>
    <w:p w14:paraId="69549AB3" w14:textId="77777777" w:rsidR="00436E4F" w:rsidRDefault="00436E4F">
      <w:pPr>
        <w:spacing w:after="0"/>
      </w:pPr>
    </w:p>
    <w:p w14:paraId="6DBFBA70" w14:textId="77777777" w:rsidR="00436E4F" w:rsidRDefault="00B45263">
      <w:r>
        <w:t xml:space="preserve">Stavka je najvećim dijelom rasla zbog potrebe elektromontažnih radova, izmjene rasvjete, priključnica, prekidača i sl. u iznosu od 4.251,25 €, ravnanje </w:t>
      </w:r>
      <w:proofErr w:type="spellStart"/>
      <w:r>
        <w:t>podloge,ljepljenje</w:t>
      </w:r>
      <w:proofErr w:type="spellEnd"/>
      <w:r>
        <w:t xml:space="preserve"> pločica (1.246,00 €), i ostalih tekućih popravaka u svrhu investicijskog održavanja.</w:t>
      </w:r>
    </w:p>
    <w:p w14:paraId="6F604CBA" w14:textId="77777777" w:rsidR="00436E4F" w:rsidRDefault="00436E4F"/>
    <w:p w14:paraId="5C6C6717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1036C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BD05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59F6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0486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623B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4A87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116D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0AF221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7586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7B1B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9F08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D6194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14.889,25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5523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18.399,44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0E87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0602AF89" w14:textId="77777777" w:rsidR="00436E4F" w:rsidRDefault="00436E4F">
      <w:pPr>
        <w:spacing w:after="0"/>
      </w:pPr>
    </w:p>
    <w:p w14:paraId="3014CB66" w14:textId="77777777" w:rsidR="00436E4F" w:rsidRDefault="00B45263">
      <w:r>
        <w:t>Povećanje cijena komunalnih usluga.</w:t>
      </w:r>
    </w:p>
    <w:p w14:paraId="28CBDD7A" w14:textId="77777777" w:rsidR="00436E4F" w:rsidRDefault="00436E4F"/>
    <w:p w14:paraId="2FFC477F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49B1E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F931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C111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93AF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7B66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D486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ED5E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33969C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0BC6D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96D6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7C18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8CE4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D8EDF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ED322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14:paraId="33F2B94D" w14:textId="77777777" w:rsidR="00436E4F" w:rsidRDefault="00436E4F">
      <w:pPr>
        <w:spacing w:after="0"/>
      </w:pPr>
    </w:p>
    <w:p w14:paraId="01BB8CFA" w14:textId="77777777" w:rsidR="00436E4F" w:rsidRDefault="00B45263">
      <w:r>
        <w:t>Otvaranje poslovne godine ,ažuriranje baza te ostale informatičke usluge u iznosu od 1.231,13 €.</w:t>
      </w:r>
    </w:p>
    <w:p w14:paraId="131C09AC" w14:textId="77777777" w:rsidR="00436E4F" w:rsidRDefault="00436E4F"/>
    <w:p w14:paraId="35ABBD77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50306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04EA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54C8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4DEC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38A7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452D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B113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36E4F" w14:paraId="0C0859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B0024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1577E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664B3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1FE6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93A9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97ACA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5492C4" w14:textId="77777777" w:rsidR="00436E4F" w:rsidRDefault="00436E4F">
      <w:pPr>
        <w:spacing w:after="0"/>
      </w:pPr>
    </w:p>
    <w:p w14:paraId="428F2A9E" w14:textId="77777777" w:rsidR="00436E4F" w:rsidRDefault="00B45263">
      <w:r>
        <w:t>U sklopu provedbe projekta Odgoj bez granica nabavljeno je transportno vozilo u svrhu poboljšanja mobilnosti stručne službe, olakšanja prijevoza didaktičke opreme, te kvalitetnije dostupnosti vrtićkih usluga svim područnim objektima.</w:t>
      </w:r>
    </w:p>
    <w:p w14:paraId="0962B8D5" w14:textId="77777777" w:rsidR="00436E4F" w:rsidRDefault="00436E4F"/>
    <w:p w14:paraId="2B597728" w14:textId="77777777" w:rsidR="00436E4F" w:rsidRDefault="00B4526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23D00B7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42BAB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1356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9E6B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3D1F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ADD6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B946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8F5C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05F8D4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037EB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DFE6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65D16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DE56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281.653,79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60358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288.823,55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B34E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14:paraId="35F1FD1A" w14:textId="77777777" w:rsidR="00436E4F" w:rsidRDefault="00436E4F">
      <w:pPr>
        <w:spacing w:after="0"/>
      </w:pPr>
    </w:p>
    <w:p w14:paraId="1F878DFD" w14:textId="77777777" w:rsidR="00436E4F" w:rsidRDefault="00B45263">
      <w:r>
        <w:t xml:space="preserve">Nabava opreme za DV Metković, izdvajamo opremanje terase središnjeg vrtića (1.294,68 € ), hladnjak za potrebe kuhinje (651,01 €),kamera </w:t>
      </w:r>
      <w:proofErr w:type="spellStart"/>
      <w:r>
        <w:t>Hikvision</w:t>
      </w:r>
      <w:proofErr w:type="spellEnd"/>
      <w:r>
        <w:t xml:space="preserve"> DS-2CD,sustav videonadzora (1.030,00€), usisavači </w:t>
      </w:r>
      <w:proofErr w:type="spellStart"/>
      <w:r>
        <w:t>Karcher</w:t>
      </w:r>
      <w:proofErr w:type="spellEnd"/>
      <w:r>
        <w:t xml:space="preserve"> (450,00 €),visokotlačni </w:t>
      </w:r>
      <w:proofErr w:type="spellStart"/>
      <w:r>
        <w:t>čistać</w:t>
      </w:r>
      <w:proofErr w:type="spellEnd"/>
      <w:r>
        <w:t xml:space="preserve"> </w:t>
      </w:r>
      <w:proofErr w:type="spellStart"/>
      <w:r>
        <w:t>Karcher</w:t>
      </w:r>
      <w:proofErr w:type="spellEnd"/>
      <w:r>
        <w:t xml:space="preserve"> (815,00€,) te</w:t>
      </w:r>
      <w:r>
        <w:t xml:space="preserve"> oprema za radionicu dječjeg vrtića, nabava alata u iznosu 2.087,30 €.</w:t>
      </w:r>
    </w:p>
    <w:p w14:paraId="2E5ED796" w14:textId="77777777" w:rsidR="00436E4F" w:rsidRDefault="00436E4F"/>
    <w:p w14:paraId="07816392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7CC7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595D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2C6C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A06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7512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16A6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B1F4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A0AE6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5929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6C28A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20DD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8AAB1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327.155,09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9491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373.857,25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64D9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7F2C59A1" w14:textId="77777777" w:rsidR="00436E4F" w:rsidRDefault="00436E4F">
      <w:pPr>
        <w:spacing w:after="0"/>
      </w:pPr>
    </w:p>
    <w:p w14:paraId="6377722B" w14:textId="77777777" w:rsidR="00436E4F" w:rsidRDefault="00B45263">
      <w:r>
        <w:t>Otpis zastarjele i neupotrebljive opreme.</w:t>
      </w:r>
    </w:p>
    <w:p w14:paraId="7863BF0C" w14:textId="77777777" w:rsidR="00436E4F" w:rsidRDefault="00436E4F"/>
    <w:p w14:paraId="25A530FD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4A7DDA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516A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3D099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6710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BAFA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634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0760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68FA4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395FE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E069E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0B0F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1DE35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64F1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4721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370,8</w:t>
            </w:r>
          </w:p>
        </w:tc>
      </w:tr>
    </w:tbl>
    <w:p w14:paraId="6469F503" w14:textId="77777777" w:rsidR="00436E4F" w:rsidRDefault="00436E4F">
      <w:pPr>
        <w:spacing w:after="0"/>
      </w:pPr>
    </w:p>
    <w:p w14:paraId="4FE959C4" w14:textId="77777777" w:rsidR="00436E4F" w:rsidRDefault="00B45263">
      <w:r>
        <w:t xml:space="preserve">U sklopu provedbe projekta Odgoj bez granica nabavljeno je transportno vozilo u svrhu poboljšanja mobilnosti stručne službe, olakšanja prijevoza didaktičke opreme te kvalitetnije dostupnosti </w:t>
      </w:r>
      <w:proofErr w:type="spellStart"/>
      <w:r>
        <w:t>vrtičkih</w:t>
      </w:r>
      <w:proofErr w:type="spellEnd"/>
      <w:r>
        <w:t xml:space="preserve"> usluga svim područnim objektima.</w:t>
      </w:r>
    </w:p>
    <w:p w14:paraId="4625A0B3" w14:textId="77777777" w:rsidR="00436E4F" w:rsidRDefault="00436E4F"/>
    <w:p w14:paraId="2C92CD78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24B0E5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1314A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C9C4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52D8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19CE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CBDC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96B2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5BD2C7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E1A6D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890E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AD3F2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193F9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156.505,56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6A5F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161.694,58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A3EAA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14:paraId="403253F0" w14:textId="77777777" w:rsidR="00436E4F" w:rsidRDefault="00436E4F">
      <w:pPr>
        <w:spacing w:after="0"/>
      </w:pPr>
    </w:p>
    <w:p w14:paraId="65CB03CA" w14:textId="77777777" w:rsidR="00436E4F" w:rsidRDefault="00B45263">
      <w:r>
        <w:t>Stavka se odnosi na opremanje terase 300,62 €, didaktika, senzorna ploča, 1.159,20 €, strunjača 143,75 €, ležaljke za djecu 3.271,41 € i komplet za motoriku u iznosu od 340,45 €.</w:t>
      </w:r>
    </w:p>
    <w:p w14:paraId="385D41E9" w14:textId="77777777" w:rsidR="00436E4F" w:rsidRDefault="00B45263">
      <w:r>
        <w:t> </w:t>
      </w:r>
    </w:p>
    <w:p w14:paraId="6CB66634" w14:textId="77777777" w:rsidR="00436E4F" w:rsidRDefault="00B45263">
      <w:r>
        <w:t> </w:t>
      </w:r>
    </w:p>
    <w:p w14:paraId="2C7BBB93" w14:textId="77777777" w:rsidR="00436E4F" w:rsidRDefault="00436E4F"/>
    <w:p w14:paraId="21D7B26C" w14:textId="77777777" w:rsidR="00436E4F" w:rsidRDefault="00B4526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AE49FAA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E4F" w14:paraId="1E000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E331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A0C3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24E5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3AB8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8510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96478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63B5B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AADE5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DDABE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D9FD7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9CC67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2.728.092,11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36854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3.498.387,86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64158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4E2B7E13" w14:textId="77777777" w:rsidR="00436E4F" w:rsidRDefault="00436E4F">
      <w:pPr>
        <w:spacing w:after="0"/>
      </w:pPr>
    </w:p>
    <w:p w14:paraId="75906F99" w14:textId="77777777" w:rsidR="00436E4F" w:rsidRDefault="00B45263">
      <w:r>
        <w:t>Prema funkcijskoj klasifikaciji razvrstavaju se rashodi poslovanja razreda 3 u iznosu od 3.455.286,05 €,te rashodi za nabavu nefinancijske imovine razreda 4 u iznosu od 43.101,81 €.</w:t>
      </w:r>
    </w:p>
    <w:p w14:paraId="41163279" w14:textId="77777777" w:rsidR="00436E4F" w:rsidRDefault="00436E4F"/>
    <w:p w14:paraId="0B9B2965" w14:textId="77777777" w:rsidR="00436E4F" w:rsidRDefault="00B4526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A8FCE93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E4F" w14:paraId="5344A7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4B0CC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F625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B9FF6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44E6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F8095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48AC4F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8C005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4B401C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71FC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BED10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234.065,24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266B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60AED0" w14:textId="77777777" w:rsidR="00436E4F" w:rsidRDefault="00436E4F">
      <w:pPr>
        <w:spacing w:after="0"/>
      </w:pPr>
    </w:p>
    <w:p w14:paraId="391F3149" w14:textId="77777777" w:rsidR="00436E4F" w:rsidRDefault="00B45263">
      <w:r>
        <w:t>Stanje obveza na početku izvještajnog razdoblja je 234.065,24 € koje se odnosilo na materijale troškove i rashode za zaposlene.</w:t>
      </w:r>
    </w:p>
    <w:p w14:paraId="7CB2A18C" w14:textId="77777777" w:rsidR="00436E4F" w:rsidRDefault="00436E4F"/>
    <w:p w14:paraId="6BEC6481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E4F" w14:paraId="130D36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8916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E6BCB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A02A4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43AC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EA42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4398BE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76D00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D974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</w:t>
            </w:r>
            <w:r>
              <w:rPr>
                <w:sz w:val="18"/>
              </w:rPr>
              <w:t>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074FF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5596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264.165,76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41E3B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DB0618" w14:textId="77777777" w:rsidR="00436E4F" w:rsidRDefault="00436E4F">
      <w:pPr>
        <w:spacing w:after="0"/>
      </w:pPr>
    </w:p>
    <w:p w14:paraId="4E85BCF4" w14:textId="77777777" w:rsidR="00436E4F" w:rsidRDefault="00B45263">
      <w:r>
        <w:t>U 2025. godini obveze iznose 264.165,76 €,a odnose se na obveze za plaću iz prosinca 2025., koja dospijeva u siječnju 2026. i nedospjele materijalne i financijske rashode.</w:t>
      </w:r>
    </w:p>
    <w:p w14:paraId="7BAECE9A" w14:textId="77777777" w:rsidR="00436E4F" w:rsidRDefault="00436E4F"/>
    <w:p w14:paraId="7C38F4B6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E4F" w14:paraId="4A6D7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0D33E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4C55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48ACD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DCAA3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3CC3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2A502A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59D96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B67F8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08530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25216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3F30D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7AE569" w14:textId="77777777" w:rsidR="00436E4F" w:rsidRDefault="00436E4F">
      <w:pPr>
        <w:spacing w:after="0"/>
      </w:pPr>
    </w:p>
    <w:p w14:paraId="65BFCB7A" w14:textId="77777777" w:rsidR="00436E4F" w:rsidRDefault="00B45263">
      <w:r>
        <w:t>Dječji vrtić Metković nema dospjelih obveza na 31.12.2025. godine, budući da se iste redovito podmiruju.</w:t>
      </w:r>
    </w:p>
    <w:p w14:paraId="09EDFB76" w14:textId="77777777" w:rsidR="00436E4F" w:rsidRDefault="00436E4F"/>
    <w:p w14:paraId="09D4A62D" w14:textId="77777777" w:rsidR="00436E4F" w:rsidRDefault="00B4526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E4F" w14:paraId="22ED6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7CAB0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7A092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7EAB1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3401F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FCB77" w14:textId="77777777" w:rsidR="00436E4F" w:rsidRDefault="00B452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E4F" w14:paraId="67C134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00A40" w14:textId="77777777" w:rsidR="00436E4F" w:rsidRDefault="00436E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D5F891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</w:t>
            </w:r>
            <w:r>
              <w:rPr>
                <w:sz w:val="18"/>
              </w:rPr>
              <w:t>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D98CE" w14:textId="77777777" w:rsidR="00436E4F" w:rsidRDefault="00B452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C17A3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264.165,76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3AB58" w14:textId="77777777" w:rsidR="00436E4F" w:rsidRDefault="00B452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134A2D" w14:textId="77777777" w:rsidR="00436E4F" w:rsidRDefault="00436E4F">
      <w:pPr>
        <w:spacing w:after="0"/>
      </w:pPr>
    </w:p>
    <w:p w14:paraId="511198E8" w14:textId="77777777" w:rsidR="00436E4F" w:rsidRDefault="00B45263">
      <w:r>
        <w:t>Obveze za rashode poslovanja u iznosu od 264.165,76 € odnosi se na:</w:t>
      </w:r>
    </w:p>
    <w:p w14:paraId="2B23E02A" w14:textId="77777777" w:rsidR="00436E4F" w:rsidRDefault="00B45263">
      <w:r>
        <w:t>231- obveze za plaću iz prosinca 2025. u iznosu 246.943,73 €</w:t>
      </w:r>
    </w:p>
    <w:p w14:paraId="1A5B639B" w14:textId="77777777" w:rsidR="00436E4F" w:rsidRDefault="00B45263">
      <w:r>
        <w:t>         obveze za otpremninu iz prosinca 2025. 1.500,00 €</w:t>
      </w:r>
    </w:p>
    <w:p w14:paraId="3F08FB90" w14:textId="77777777" w:rsidR="00436E4F" w:rsidRDefault="00B45263">
      <w:r>
        <w:t>232- obveze za materijalne rashode u iznosu od 15.722,03 €</w:t>
      </w:r>
    </w:p>
    <w:p w14:paraId="56A79D60" w14:textId="77777777" w:rsidR="00436E4F" w:rsidRDefault="00436E4F"/>
    <w:sectPr w:rsidR="0043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4F"/>
    <w:rsid w:val="00436E4F"/>
    <w:rsid w:val="00B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F92A"/>
  <w15:docId w15:val="{0F2C7C28-C711-48D6-A17E-271895BF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2</cp:revision>
  <dcterms:created xsi:type="dcterms:W3CDTF">2026-01-30T12:59:00Z</dcterms:created>
  <dcterms:modified xsi:type="dcterms:W3CDTF">2026-01-30T12:59:00Z</dcterms:modified>
</cp:coreProperties>
</file>