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7966" w14:textId="77777777" w:rsidR="00E05A54" w:rsidRPr="003C4C9D" w:rsidRDefault="00E05A54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3C4C9D">
        <w:rPr>
          <w:rFonts w:ascii="Aptos" w:eastAsia="Times New Roman" w:hAnsi="Aptos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CD2AFE1" wp14:editId="4227D83B">
            <wp:simplePos x="0" y="0"/>
            <wp:positionH relativeFrom="column">
              <wp:posOffset>85725</wp:posOffset>
            </wp:positionH>
            <wp:positionV relativeFrom="paragraph">
              <wp:posOffset>99060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0010D9" w14:textId="77777777" w:rsidR="00E05A54" w:rsidRPr="003C4C9D" w:rsidRDefault="00E05A54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</w:p>
    <w:p w14:paraId="138B7EF5" w14:textId="77777777" w:rsidR="00E05A54" w:rsidRPr="003C4C9D" w:rsidRDefault="00E05A54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717CB6A7" w14:textId="77777777" w:rsidR="006D2B42" w:rsidRPr="003C4C9D" w:rsidRDefault="006D2B42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6789124B" w14:textId="77777777" w:rsidR="006D2B42" w:rsidRPr="003C4C9D" w:rsidRDefault="006D2B42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2715DEF9" w14:textId="6481EDB5" w:rsidR="00E05A54" w:rsidRPr="003C4C9D" w:rsidRDefault="00E05A54" w:rsidP="009D641F">
      <w:pPr>
        <w:spacing w:after="0" w:line="276" w:lineRule="auto"/>
        <w:rPr>
          <w:rFonts w:ascii="Aptos" w:eastAsia="Calibri" w:hAnsi="Aptos" w:cs="Times New Roman"/>
          <w:b/>
          <w:sz w:val="24"/>
          <w:szCs w:val="24"/>
        </w:rPr>
      </w:pPr>
      <w:r w:rsidRPr="003C4C9D">
        <w:rPr>
          <w:rFonts w:ascii="Aptos" w:eastAsia="Calibri" w:hAnsi="Aptos" w:cs="Times New Roman"/>
          <w:b/>
          <w:sz w:val="24"/>
          <w:szCs w:val="24"/>
        </w:rPr>
        <w:t>REPUBLIKA HRVATSKA</w:t>
      </w:r>
    </w:p>
    <w:p w14:paraId="7B4A5CAD" w14:textId="3D35738C" w:rsidR="006D2B42" w:rsidRPr="003C4C9D" w:rsidRDefault="006D2B42" w:rsidP="009D641F">
      <w:pPr>
        <w:spacing w:after="0" w:line="276" w:lineRule="auto"/>
        <w:rPr>
          <w:rFonts w:ascii="Aptos" w:hAnsi="Aptos" w:cs="Times New Roman"/>
          <w:b/>
          <w:bCs/>
          <w:sz w:val="24"/>
          <w:szCs w:val="24"/>
        </w:rPr>
      </w:pPr>
      <w:r w:rsidRPr="003C4C9D">
        <w:rPr>
          <w:rFonts w:ascii="Aptos" w:hAnsi="Aptos" w:cs="Times New Roman"/>
          <w:b/>
          <w:bCs/>
          <w:sz w:val="24"/>
          <w:szCs w:val="24"/>
        </w:rPr>
        <w:t>DJEČJI VRTIĆ METKOVIĆ</w:t>
      </w:r>
    </w:p>
    <w:p w14:paraId="4A32FCF4" w14:textId="5DC53328" w:rsidR="006D2B42" w:rsidRPr="003C4C9D" w:rsidRDefault="000551CA" w:rsidP="009D641F">
      <w:pPr>
        <w:spacing w:after="0" w:line="276" w:lineRule="auto"/>
        <w:rPr>
          <w:rFonts w:ascii="Aptos" w:hAnsi="Aptos" w:cs="Times New Roman"/>
          <w:b/>
          <w:bCs/>
          <w:sz w:val="24"/>
          <w:szCs w:val="24"/>
        </w:rPr>
      </w:pPr>
      <w:r w:rsidRPr="003C4C9D">
        <w:rPr>
          <w:rFonts w:ascii="Aptos" w:hAnsi="Aptos" w:cs="Times New Roman"/>
          <w:b/>
          <w:bCs/>
          <w:sz w:val="24"/>
          <w:szCs w:val="24"/>
        </w:rPr>
        <w:t>Povjerenstvo za provedbu natječaja</w:t>
      </w:r>
    </w:p>
    <w:p w14:paraId="56016455" w14:textId="13E2E338" w:rsidR="00E05A54" w:rsidRPr="003C4C9D" w:rsidRDefault="00E05A54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KLASA: </w:t>
      </w:r>
      <w:r w:rsidR="006D2B42" w:rsidRPr="003C4C9D">
        <w:rPr>
          <w:rFonts w:ascii="Aptos" w:hAnsi="Aptos" w:cs="Times New Roman"/>
          <w:sz w:val="24"/>
          <w:szCs w:val="24"/>
        </w:rPr>
        <w:t>112-02/25-01/2</w:t>
      </w:r>
      <w:r w:rsidR="00DF0037">
        <w:rPr>
          <w:rFonts w:ascii="Aptos" w:hAnsi="Aptos" w:cs="Times New Roman"/>
          <w:sz w:val="24"/>
          <w:szCs w:val="24"/>
        </w:rPr>
        <w:t>2</w:t>
      </w:r>
    </w:p>
    <w:p w14:paraId="0E72F510" w14:textId="6C6E00F0" w:rsidR="00E05A54" w:rsidRPr="003C4C9D" w:rsidRDefault="00E05A54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URBROJ: </w:t>
      </w:r>
      <w:r w:rsidR="00C63210" w:rsidRPr="003C4C9D">
        <w:rPr>
          <w:rFonts w:ascii="Aptos" w:hAnsi="Aptos" w:cs="Times New Roman"/>
          <w:sz w:val="24"/>
          <w:szCs w:val="24"/>
        </w:rPr>
        <w:t>2117-10</w:t>
      </w:r>
      <w:r w:rsidR="006D2B42" w:rsidRPr="003C4C9D">
        <w:rPr>
          <w:rFonts w:ascii="Aptos" w:hAnsi="Aptos" w:cs="Times New Roman"/>
          <w:sz w:val="24"/>
          <w:szCs w:val="24"/>
        </w:rPr>
        <w:t>7-01-25-</w:t>
      </w:r>
      <w:r w:rsidR="00DF0037">
        <w:rPr>
          <w:rFonts w:ascii="Aptos" w:hAnsi="Aptos" w:cs="Times New Roman"/>
          <w:sz w:val="24"/>
          <w:szCs w:val="24"/>
        </w:rPr>
        <w:t>18</w:t>
      </w:r>
    </w:p>
    <w:p w14:paraId="3232E9B2" w14:textId="47408D30" w:rsidR="005346F8" w:rsidRPr="003C4C9D" w:rsidRDefault="005346F8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Metković, </w:t>
      </w:r>
      <w:r w:rsidR="00955282">
        <w:rPr>
          <w:rFonts w:ascii="Aptos" w:hAnsi="Aptos" w:cs="Times New Roman"/>
          <w:sz w:val="24"/>
          <w:szCs w:val="24"/>
        </w:rPr>
        <w:t>9</w:t>
      </w:r>
      <w:r w:rsidR="006D2B42" w:rsidRPr="003C4C9D">
        <w:rPr>
          <w:rFonts w:ascii="Aptos" w:hAnsi="Aptos" w:cs="Times New Roman"/>
          <w:sz w:val="24"/>
          <w:szCs w:val="24"/>
        </w:rPr>
        <w:t>. prosinca 2025. godine</w:t>
      </w:r>
    </w:p>
    <w:p w14:paraId="1EC79CD7" w14:textId="77777777" w:rsidR="006D2B42" w:rsidRPr="003C4C9D" w:rsidRDefault="006D2B42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</w:p>
    <w:p w14:paraId="6EFACAC3" w14:textId="77777777" w:rsidR="00C63210" w:rsidRPr="003C4C9D" w:rsidRDefault="00C63210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2ECF4534" w14:textId="3AABE83B" w:rsidR="00E70630" w:rsidRPr="003C4C9D" w:rsidRDefault="006D2B42" w:rsidP="009D641F">
      <w:pPr>
        <w:spacing w:after="0" w:line="276" w:lineRule="auto"/>
        <w:jc w:val="both"/>
        <w:rPr>
          <w:rFonts w:ascii="Aptos" w:hAnsi="Aptos" w:cs="Times New Roman"/>
          <w:bCs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 xml:space="preserve">Na temelju članka </w:t>
      </w:r>
      <w:r w:rsidR="000551CA" w:rsidRPr="003C4C9D">
        <w:rPr>
          <w:rFonts w:ascii="Aptos" w:hAnsi="Aptos" w:cs="Times New Roman"/>
          <w:bCs/>
          <w:sz w:val="24"/>
          <w:szCs w:val="24"/>
        </w:rPr>
        <w:t xml:space="preserve">9. i 10. Pravilnika o radu Dječjeg vrtića Metković (KLASA: 601-07/24-01/01; URBROJ: 2117-107-02-24-1) od 16. svibnja 2024. godine, Povjerenstvo za provedbu natječaja za radno mjesto </w:t>
      </w:r>
      <w:r w:rsidR="00DF0037">
        <w:rPr>
          <w:rFonts w:ascii="Aptos" w:hAnsi="Aptos" w:cs="Times New Roman"/>
          <w:bCs/>
          <w:sz w:val="24"/>
          <w:szCs w:val="24"/>
        </w:rPr>
        <w:t>Domar</w:t>
      </w:r>
      <w:r w:rsidR="000551CA" w:rsidRPr="003C4C9D">
        <w:rPr>
          <w:rFonts w:ascii="Aptos" w:hAnsi="Aptos" w:cs="Times New Roman"/>
          <w:bCs/>
          <w:sz w:val="24"/>
          <w:szCs w:val="24"/>
        </w:rPr>
        <w:t xml:space="preserve"> u Dječjem vrtiću Metković, dana </w:t>
      </w:r>
      <w:r w:rsidR="00955282">
        <w:rPr>
          <w:rFonts w:ascii="Aptos" w:hAnsi="Aptos" w:cs="Times New Roman"/>
          <w:bCs/>
          <w:sz w:val="24"/>
          <w:szCs w:val="24"/>
        </w:rPr>
        <w:t>9</w:t>
      </w:r>
      <w:r w:rsidR="000551CA" w:rsidRPr="003C4C9D">
        <w:rPr>
          <w:rFonts w:ascii="Aptos" w:hAnsi="Aptos" w:cs="Times New Roman"/>
          <w:bCs/>
          <w:sz w:val="24"/>
          <w:szCs w:val="24"/>
        </w:rPr>
        <w:t xml:space="preserve">. prosinca 2025. godine objavljuje </w:t>
      </w:r>
    </w:p>
    <w:p w14:paraId="35FF254F" w14:textId="77777777" w:rsidR="006D2B42" w:rsidRPr="003C4C9D" w:rsidRDefault="006D2B42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384B7F35" w14:textId="2F3E6741" w:rsidR="000551CA" w:rsidRPr="003C4C9D" w:rsidRDefault="000551CA" w:rsidP="00DF0037">
      <w:pPr>
        <w:spacing w:after="0" w:line="276" w:lineRule="auto"/>
        <w:jc w:val="center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/>
          <w:sz w:val="24"/>
          <w:szCs w:val="24"/>
        </w:rPr>
        <w:t>POZIV</w:t>
      </w:r>
      <w:r w:rsidR="00DF0037">
        <w:rPr>
          <w:rFonts w:ascii="Aptos" w:hAnsi="Aptos" w:cs="Times New Roman"/>
          <w:b/>
          <w:sz w:val="24"/>
          <w:szCs w:val="24"/>
        </w:rPr>
        <w:t xml:space="preserve"> </w:t>
      </w:r>
      <w:r w:rsidRPr="003C4C9D">
        <w:rPr>
          <w:rFonts w:ascii="Aptos" w:hAnsi="Aptos" w:cs="Times New Roman"/>
          <w:b/>
          <w:sz w:val="24"/>
          <w:szCs w:val="24"/>
        </w:rPr>
        <w:t xml:space="preserve">NA </w:t>
      </w:r>
      <w:r w:rsidR="0009402F">
        <w:rPr>
          <w:rFonts w:ascii="Aptos" w:hAnsi="Aptos" w:cs="Times New Roman"/>
          <w:b/>
          <w:sz w:val="24"/>
          <w:szCs w:val="24"/>
        </w:rPr>
        <w:t>TESTIRANJE</w:t>
      </w:r>
    </w:p>
    <w:p w14:paraId="19534E76" w14:textId="77777777" w:rsidR="000551CA" w:rsidRPr="003C4C9D" w:rsidRDefault="000551CA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1DFCD26C" w14:textId="076DE0F7" w:rsidR="000551CA" w:rsidRPr="0009402F" w:rsidRDefault="000551CA" w:rsidP="009D641F">
      <w:pPr>
        <w:pStyle w:val="Odlomakpopisa"/>
        <w:numPr>
          <w:ilvl w:val="0"/>
          <w:numId w:val="6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 xml:space="preserve">Povjerenstvo je utvrdilo da </w:t>
      </w:r>
      <w:r w:rsidR="00B50FC9">
        <w:rPr>
          <w:rFonts w:ascii="Aptos" w:hAnsi="Aptos" w:cs="Times New Roman"/>
          <w:bCs/>
          <w:sz w:val="24"/>
          <w:szCs w:val="24"/>
        </w:rPr>
        <w:t>usmenom testiranju- razgovoru</w:t>
      </w:r>
      <w:r w:rsidRPr="003C4C9D">
        <w:rPr>
          <w:rFonts w:ascii="Aptos" w:hAnsi="Aptos" w:cs="Times New Roman"/>
          <w:bCs/>
          <w:sz w:val="24"/>
          <w:szCs w:val="24"/>
        </w:rPr>
        <w:t xml:space="preserve"> mogu pristupiti kandidati:</w:t>
      </w:r>
    </w:p>
    <w:p w14:paraId="12C984CA" w14:textId="77777777" w:rsidR="0009402F" w:rsidRPr="0009402F" w:rsidRDefault="0009402F" w:rsidP="0009402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2410"/>
      </w:tblGrid>
      <w:tr w:rsidR="0009402F" w:rsidRPr="00B50FC9" w14:paraId="0C37715F" w14:textId="77777777" w:rsidTr="00B50FC9">
        <w:trPr>
          <w:jc w:val="center"/>
        </w:trPr>
        <w:tc>
          <w:tcPr>
            <w:tcW w:w="1413" w:type="dxa"/>
          </w:tcPr>
          <w:p w14:paraId="6EB2D3CE" w14:textId="77777777" w:rsidR="0009402F" w:rsidRPr="00B50FC9" w:rsidRDefault="0009402F" w:rsidP="00270D8D">
            <w:pPr>
              <w:rPr>
                <w:b/>
                <w:bCs/>
                <w:sz w:val="24"/>
                <w:szCs w:val="24"/>
              </w:rPr>
            </w:pPr>
            <w:r w:rsidRPr="00B50FC9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27" w:type="dxa"/>
          </w:tcPr>
          <w:p w14:paraId="5D7489B5" w14:textId="69F06E58" w:rsidR="0009402F" w:rsidRPr="00B50FC9" w:rsidRDefault="0009402F" w:rsidP="00B50FC9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C9">
              <w:rPr>
                <w:b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2410" w:type="dxa"/>
          </w:tcPr>
          <w:p w14:paraId="5AD3D8F7" w14:textId="77777777" w:rsidR="0009402F" w:rsidRPr="00B50FC9" w:rsidRDefault="0009402F" w:rsidP="00B50FC9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C9">
              <w:rPr>
                <w:b/>
                <w:bCs/>
                <w:sz w:val="24"/>
                <w:szCs w:val="24"/>
              </w:rPr>
              <w:t>VRIJEME TESTIRANJA</w:t>
            </w:r>
          </w:p>
        </w:tc>
      </w:tr>
      <w:tr w:rsidR="0009402F" w:rsidRPr="00B50FC9" w14:paraId="234706CB" w14:textId="77777777" w:rsidTr="00B50FC9">
        <w:trPr>
          <w:jc w:val="center"/>
        </w:trPr>
        <w:tc>
          <w:tcPr>
            <w:tcW w:w="1413" w:type="dxa"/>
          </w:tcPr>
          <w:p w14:paraId="460503BB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96CFBF1" w14:textId="14326002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IVICA PULJEVIĆ</w:t>
            </w:r>
          </w:p>
        </w:tc>
        <w:tc>
          <w:tcPr>
            <w:tcW w:w="2410" w:type="dxa"/>
          </w:tcPr>
          <w:p w14:paraId="750A32AD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8:00</w:t>
            </w:r>
          </w:p>
        </w:tc>
      </w:tr>
      <w:tr w:rsidR="0009402F" w:rsidRPr="00B50FC9" w14:paraId="100C2C77" w14:textId="77777777" w:rsidTr="00B50FC9">
        <w:trPr>
          <w:jc w:val="center"/>
        </w:trPr>
        <w:tc>
          <w:tcPr>
            <w:tcW w:w="1413" w:type="dxa"/>
          </w:tcPr>
          <w:p w14:paraId="76DC5B9B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7EB33C8B" w14:textId="0C209B33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ANTONIO KOZINA</w:t>
            </w:r>
          </w:p>
        </w:tc>
        <w:tc>
          <w:tcPr>
            <w:tcW w:w="2410" w:type="dxa"/>
          </w:tcPr>
          <w:p w14:paraId="3D26AEC9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8:15</w:t>
            </w:r>
          </w:p>
        </w:tc>
      </w:tr>
      <w:tr w:rsidR="0009402F" w:rsidRPr="00B50FC9" w14:paraId="36862880" w14:textId="77777777" w:rsidTr="00B50FC9">
        <w:trPr>
          <w:jc w:val="center"/>
        </w:trPr>
        <w:tc>
          <w:tcPr>
            <w:tcW w:w="1413" w:type="dxa"/>
          </w:tcPr>
          <w:p w14:paraId="3E1283BC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754871B" w14:textId="351C10EE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ELVIS SOLDO</w:t>
            </w:r>
          </w:p>
        </w:tc>
        <w:tc>
          <w:tcPr>
            <w:tcW w:w="2410" w:type="dxa"/>
          </w:tcPr>
          <w:p w14:paraId="30CFFF69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8:30</w:t>
            </w:r>
          </w:p>
        </w:tc>
      </w:tr>
      <w:tr w:rsidR="0009402F" w:rsidRPr="00B50FC9" w14:paraId="301D2341" w14:textId="77777777" w:rsidTr="00B50FC9">
        <w:trPr>
          <w:jc w:val="center"/>
        </w:trPr>
        <w:tc>
          <w:tcPr>
            <w:tcW w:w="1413" w:type="dxa"/>
          </w:tcPr>
          <w:p w14:paraId="53CC89AB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68CA56C9" w14:textId="09DE2303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JURICA PAVLOVIĆ</w:t>
            </w:r>
          </w:p>
        </w:tc>
        <w:tc>
          <w:tcPr>
            <w:tcW w:w="2410" w:type="dxa"/>
          </w:tcPr>
          <w:p w14:paraId="35704BEA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8:45</w:t>
            </w:r>
          </w:p>
        </w:tc>
      </w:tr>
      <w:tr w:rsidR="0009402F" w:rsidRPr="00B50FC9" w14:paraId="5C4FBF63" w14:textId="77777777" w:rsidTr="00B50FC9">
        <w:trPr>
          <w:jc w:val="center"/>
        </w:trPr>
        <w:tc>
          <w:tcPr>
            <w:tcW w:w="1413" w:type="dxa"/>
          </w:tcPr>
          <w:p w14:paraId="68DE46E2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325236E0" w14:textId="3D8BE3D5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MARIO NOVAKOVIĆ</w:t>
            </w:r>
          </w:p>
        </w:tc>
        <w:tc>
          <w:tcPr>
            <w:tcW w:w="2410" w:type="dxa"/>
          </w:tcPr>
          <w:p w14:paraId="171002FF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9:00</w:t>
            </w:r>
          </w:p>
        </w:tc>
      </w:tr>
      <w:tr w:rsidR="0009402F" w:rsidRPr="00B50FC9" w14:paraId="3F360FA2" w14:textId="77777777" w:rsidTr="00B50FC9">
        <w:trPr>
          <w:jc w:val="center"/>
        </w:trPr>
        <w:tc>
          <w:tcPr>
            <w:tcW w:w="1413" w:type="dxa"/>
          </w:tcPr>
          <w:p w14:paraId="7A6E0F21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6B4760D8" w14:textId="161FC0BA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SLAVKO BAKALAR</w:t>
            </w:r>
          </w:p>
        </w:tc>
        <w:tc>
          <w:tcPr>
            <w:tcW w:w="2410" w:type="dxa"/>
          </w:tcPr>
          <w:p w14:paraId="2C5B220D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9:15</w:t>
            </w:r>
          </w:p>
        </w:tc>
      </w:tr>
      <w:tr w:rsidR="0009402F" w:rsidRPr="00B50FC9" w14:paraId="32CC4B59" w14:textId="77777777" w:rsidTr="00B50FC9">
        <w:trPr>
          <w:jc w:val="center"/>
        </w:trPr>
        <w:tc>
          <w:tcPr>
            <w:tcW w:w="1413" w:type="dxa"/>
          </w:tcPr>
          <w:p w14:paraId="18029B90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37169165" w14:textId="0DCD4ABA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TONI SLIŠKOVIĆ</w:t>
            </w:r>
          </w:p>
        </w:tc>
        <w:tc>
          <w:tcPr>
            <w:tcW w:w="2410" w:type="dxa"/>
          </w:tcPr>
          <w:p w14:paraId="77D49E5D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9:30</w:t>
            </w:r>
          </w:p>
        </w:tc>
      </w:tr>
      <w:tr w:rsidR="0009402F" w:rsidRPr="00B50FC9" w14:paraId="1BF4270F" w14:textId="77777777" w:rsidTr="00B50FC9">
        <w:trPr>
          <w:jc w:val="center"/>
        </w:trPr>
        <w:tc>
          <w:tcPr>
            <w:tcW w:w="1413" w:type="dxa"/>
          </w:tcPr>
          <w:p w14:paraId="62736F05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0176FCEB" w14:textId="18CB71EA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MATE ERCEG</w:t>
            </w:r>
          </w:p>
        </w:tc>
        <w:tc>
          <w:tcPr>
            <w:tcW w:w="2410" w:type="dxa"/>
          </w:tcPr>
          <w:p w14:paraId="4CD17EA4" w14:textId="77777777" w:rsidR="0009402F" w:rsidRPr="00B50FC9" w:rsidRDefault="0009402F" w:rsidP="00B50FC9">
            <w:pPr>
              <w:jc w:val="center"/>
              <w:rPr>
                <w:sz w:val="24"/>
                <w:szCs w:val="24"/>
              </w:rPr>
            </w:pPr>
            <w:r w:rsidRPr="00B50FC9">
              <w:rPr>
                <w:sz w:val="24"/>
                <w:szCs w:val="24"/>
              </w:rPr>
              <w:t>9:45</w:t>
            </w:r>
          </w:p>
        </w:tc>
      </w:tr>
    </w:tbl>
    <w:p w14:paraId="37827927" w14:textId="77777777" w:rsidR="00AC09AC" w:rsidRPr="003C4C9D" w:rsidRDefault="00AC09AC" w:rsidP="00AC09AC">
      <w:pPr>
        <w:pStyle w:val="Odlomakpopisa"/>
        <w:spacing w:after="0" w:line="276" w:lineRule="auto"/>
        <w:ind w:left="1080"/>
        <w:rPr>
          <w:rFonts w:ascii="Aptos" w:hAnsi="Aptos" w:cs="Times New Roman"/>
          <w:b/>
          <w:sz w:val="24"/>
          <w:szCs w:val="24"/>
        </w:rPr>
      </w:pPr>
    </w:p>
    <w:p w14:paraId="6870348C" w14:textId="77777777" w:rsidR="00AC09AC" w:rsidRPr="003C4C9D" w:rsidRDefault="00AC09AC" w:rsidP="00AC09AC">
      <w:pPr>
        <w:pStyle w:val="Odlomakpopisa"/>
        <w:spacing w:after="0" w:line="276" w:lineRule="auto"/>
        <w:ind w:left="1440"/>
        <w:rPr>
          <w:rFonts w:ascii="Aptos" w:hAnsi="Aptos" w:cs="Times New Roman"/>
          <w:b/>
          <w:sz w:val="24"/>
          <w:szCs w:val="24"/>
        </w:rPr>
      </w:pPr>
    </w:p>
    <w:p w14:paraId="4000D458" w14:textId="195808D8" w:rsidR="00896EEC" w:rsidRPr="00515248" w:rsidRDefault="00353231" w:rsidP="00DF0037">
      <w:pPr>
        <w:pStyle w:val="Odlomakpopisa"/>
        <w:numPr>
          <w:ilvl w:val="0"/>
          <w:numId w:val="6"/>
        </w:numPr>
        <w:shd w:val="clear" w:color="auto" w:fill="FFFFFF"/>
        <w:spacing w:before="75" w:after="300" w:line="276" w:lineRule="auto"/>
        <w:jc w:val="both"/>
        <w:rPr>
          <w:rFonts w:ascii="Open Sans" w:hAnsi="Open Sans" w:cs="Open Sans"/>
          <w:sz w:val="23"/>
          <w:szCs w:val="23"/>
        </w:rPr>
      </w:pPr>
      <w:r w:rsidRPr="00515248">
        <w:rPr>
          <w:rFonts w:ascii="Aptos" w:hAnsi="Aptos" w:cs="Times New Roman"/>
          <w:bCs/>
          <w:sz w:val="24"/>
          <w:szCs w:val="24"/>
        </w:rPr>
        <w:t>Usmeno testiranje</w:t>
      </w:r>
      <w:r w:rsidR="000551CA" w:rsidRPr="00515248">
        <w:rPr>
          <w:rFonts w:ascii="Aptos" w:hAnsi="Aptos" w:cs="Times New Roman"/>
          <w:bCs/>
          <w:sz w:val="24"/>
          <w:szCs w:val="24"/>
        </w:rPr>
        <w:t xml:space="preserve"> će se održati</w:t>
      </w:r>
      <w:r w:rsidR="003C4C9D" w:rsidRPr="00515248">
        <w:rPr>
          <w:rFonts w:ascii="Aptos" w:hAnsi="Aptos" w:cs="Times New Roman"/>
          <w:bCs/>
          <w:sz w:val="24"/>
          <w:szCs w:val="24"/>
        </w:rPr>
        <w:t xml:space="preserve"> </w:t>
      </w:r>
      <w:r w:rsidR="00896EEC" w:rsidRPr="00515248">
        <w:rPr>
          <w:rFonts w:ascii="Aptos" w:hAnsi="Aptos" w:cs="Times New Roman"/>
          <w:bCs/>
          <w:sz w:val="24"/>
          <w:szCs w:val="24"/>
        </w:rPr>
        <w:t>dana 1</w:t>
      </w:r>
      <w:r w:rsidR="00515248" w:rsidRPr="00515248">
        <w:rPr>
          <w:rFonts w:ascii="Aptos" w:hAnsi="Aptos" w:cs="Times New Roman"/>
          <w:bCs/>
          <w:sz w:val="24"/>
          <w:szCs w:val="24"/>
        </w:rPr>
        <w:t>5</w:t>
      </w:r>
      <w:r w:rsidR="00896EEC" w:rsidRPr="00515248">
        <w:rPr>
          <w:rFonts w:ascii="Aptos" w:hAnsi="Aptos" w:cs="Times New Roman"/>
          <w:bCs/>
          <w:sz w:val="24"/>
          <w:szCs w:val="24"/>
        </w:rPr>
        <w:t xml:space="preserve">. prosinca 2025. godine, s počekom u 8: 00 sati, </w:t>
      </w:r>
      <w:r w:rsidR="003C4C9D" w:rsidRPr="00515248">
        <w:rPr>
          <w:rFonts w:ascii="Aptos" w:hAnsi="Aptos" w:cs="Times New Roman"/>
          <w:bCs/>
          <w:sz w:val="24"/>
          <w:szCs w:val="24"/>
        </w:rPr>
        <w:t xml:space="preserve">u prostorijama </w:t>
      </w:r>
      <w:r w:rsidR="00515248" w:rsidRPr="00515248">
        <w:rPr>
          <w:rFonts w:ascii="Aptos" w:hAnsi="Aptos" w:cs="Times New Roman"/>
          <w:bCs/>
          <w:sz w:val="24"/>
          <w:szCs w:val="24"/>
        </w:rPr>
        <w:t>Dječjeg vrtića Metković</w:t>
      </w:r>
      <w:r w:rsidR="003C4C9D" w:rsidRPr="00515248">
        <w:rPr>
          <w:rFonts w:ascii="Aptos" w:hAnsi="Aptos" w:cs="Times New Roman"/>
          <w:bCs/>
          <w:sz w:val="24"/>
          <w:szCs w:val="24"/>
        </w:rPr>
        <w:t>, na adresi</w:t>
      </w:r>
      <w:r w:rsidR="000551CA" w:rsidRPr="00515248">
        <w:rPr>
          <w:rFonts w:ascii="Aptos" w:hAnsi="Aptos" w:cs="Times New Roman"/>
          <w:bCs/>
          <w:sz w:val="24"/>
          <w:szCs w:val="24"/>
        </w:rPr>
        <w:t xml:space="preserve"> </w:t>
      </w:r>
      <w:r w:rsidR="00515248" w:rsidRPr="00515248">
        <w:rPr>
          <w:rFonts w:ascii="Aptos" w:hAnsi="Aptos" w:cs="Times New Roman"/>
          <w:bCs/>
          <w:sz w:val="24"/>
          <w:szCs w:val="24"/>
        </w:rPr>
        <w:t xml:space="preserve">kralja Zvonimira 22 Metković. </w:t>
      </w:r>
      <w:r w:rsidR="00896EEC" w:rsidRPr="00515248">
        <w:rPr>
          <w:rFonts w:ascii="Aptos" w:hAnsi="Aptos" w:cs="Times New Roman"/>
          <w:bCs/>
          <w:sz w:val="24"/>
          <w:szCs w:val="24"/>
        </w:rPr>
        <w:t xml:space="preserve"> </w:t>
      </w:r>
    </w:p>
    <w:p w14:paraId="6FA4116F" w14:textId="3BF1A2D7" w:rsidR="00040408" w:rsidRPr="00896EEC" w:rsidRDefault="00040408" w:rsidP="00896EEC">
      <w:pPr>
        <w:pStyle w:val="Odlomakpopisa"/>
        <w:shd w:val="clear" w:color="auto" w:fill="FFFFFF"/>
        <w:spacing w:before="75" w:after="300" w:line="276" w:lineRule="auto"/>
        <w:ind w:left="1080"/>
        <w:jc w:val="both"/>
        <w:rPr>
          <w:rFonts w:ascii="Open Sans" w:hAnsi="Open Sans" w:cs="Open Sans"/>
          <w:sz w:val="23"/>
          <w:szCs w:val="23"/>
        </w:rPr>
      </w:pPr>
      <w:r w:rsidRPr="00896EEC">
        <w:rPr>
          <w:rFonts w:ascii="Open Sans" w:hAnsi="Open Sans" w:cs="Open Sans"/>
          <w:sz w:val="23"/>
          <w:szCs w:val="23"/>
        </w:rPr>
        <w:t xml:space="preserve">Na </w:t>
      </w:r>
      <w:r w:rsidR="00DF0037" w:rsidRPr="00896EEC">
        <w:rPr>
          <w:rFonts w:ascii="Open Sans" w:hAnsi="Open Sans" w:cs="Open Sans"/>
          <w:sz w:val="23"/>
          <w:szCs w:val="23"/>
        </w:rPr>
        <w:t>intervju</w:t>
      </w:r>
      <w:r w:rsidRPr="00896EEC">
        <w:rPr>
          <w:rFonts w:ascii="Open Sans" w:hAnsi="Open Sans" w:cs="Open Sans"/>
          <w:sz w:val="23"/>
          <w:szCs w:val="23"/>
        </w:rPr>
        <w:t xml:space="preserve"> je potrebno ponijeti osobnu iskaznicu. </w:t>
      </w:r>
    </w:p>
    <w:p w14:paraId="03EA0C61" w14:textId="173C213D" w:rsidR="00353231" w:rsidRPr="003C4C9D" w:rsidRDefault="00353231" w:rsidP="00DF0037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 xml:space="preserve">Ako kandidati ne pristupe testiranju u navedenom vremenu ili pristupe nakon vremena određenog za početak testiranja, neće se smatrati kandidatom natječaja. </w:t>
      </w:r>
    </w:p>
    <w:p w14:paraId="0E23D94B" w14:textId="77777777" w:rsidR="009D641F" w:rsidRPr="003C4C9D" w:rsidRDefault="009D641F" w:rsidP="009D641F">
      <w:pPr>
        <w:pStyle w:val="StandardWeb"/>
        <w:shd w:val="clear" w:color="auto" w:fill="FFFFFF"/>
        <w:spacing w:before="0" w:beforeAutospacing="0" w:after="0" w:afterAutospacing="0" w:line="276" w:lineRule="auto"/>
        <w:ind w:left="714"/>
        <w:jc w:val="both"/>
        <w:rPr>
          <w:rFonts w:ascii="Open Sans" w:hAnsi="Open Sans" w:cs="Open Sans"/>
          <w:sz w:val="23"/>
          <w:szCs w:val="23"/>
        </w:rPr>
      </w:pPr>
    </w:p>
    <w:p w14:paraId="770B2E13" w14:textId="227F9CF0" w:rsidR="009D641F" w:rsidRPr="005809F7" w:rsidRDefault="009D641F" w:rsidP="009D641F">
      <w:pPr>
        <w:pStyle w:val="StandardWeb"/>
        <w:numPr>
          <w:ilvl w:val="0"/>
          <w:numId w:val="6"/>
        </w:numPr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5809F7">
        <w:rPr>
          <w:rFonts w:ascii="Open Sans" w:hAnsi="Open Sans" w:cs="Open Sans"/>
          <w:sz w:val="23"/>
          <w:szCs w:val="23"/>
        </w:rPr>
        <w:t xml:space="preserve">Rezultati testiranja objaviti će se na web-stranici Dječjeg vrtića Metković  </w:t>
      </w:r>
      <w:hyperlink r:id="rId6" w:history="1">
        <w:r w:rsidRPr="005809F7">
          <w:rPr>
            <w:rStyle w:val="Hiperveza"/>
            <w:rFonts w:ascii="Open Sans" w:hAnsi="Open Sans" w:cs="Open Sans"/>
            <w:color w:val="auto"/>
            <w:sz w:val="23"/>
            <w:szCs w:val="23"/>
          </w:rPr>
          <w:t>www.vrticimetkovic.hr</w:t>
        </w:r>
      </w:hyperlink>
      <w:r w:rsidRPr="005809F7">
        <w:rPr>
          <w:rFonts w:ascii="Open Sans" w:hAnsi="Open Sans" w:cs="Open Sans"/>
          <w:sz w:val="23"/>
          <w:szCs w:val="23"/>
        </w:rPr>
        <w:t xml:space="preserve"> i na oglasnoj ploči Dječjeg vrtića Metković. </w:t>
      </w:r>
    </w:p>
    <w:p w14:paraId="711F904E" w14:textId="2657C21C" w:rsidR="009D641F" w:rsidRPr="003C4C9D" w:rsidRDefault="009D641F" w:rsidP="009D641F">
      <w:pPr>
        <w:pStyle w:val="StandardWeb"/>
        <w:numPr>
          <w:ilvl w:val="0"/>
          <w:numId w:val="6"/>
        </w:numPr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Ovaj poziv objavljuje se na web stranici Dječjeg vrtića Metković </w:t>
      </w:r>
      <w:hyperlink r:id="rId7" w:history="1">
        <w:r w:rsidRPr="003C4C9D">
          <w:rPr>
            <w:rStyle w:val="Hiperveza"/>
            <w:rFonts w:ascii="Open Sans" w:hAnsi="Open Sans" w:cs="Open Sans"/>
            <w:color w:val="auto"/>
            <w:sz w:val="23"/>
            <w:szCs w:val="23"/>
          </w:rPr>
          <w:t>www.vrticimetkovic.hr</w:t>
        </w:r>
      </w:hyperlink>
      <w:r w:rsidRPr="003C4C9D">
        <w:rPr>
          <w:rFonts w:ascii="Open Sans" w:hAnsi="Open Sans" w:cs="Open Sans"/>
          <w:sz w:val="23"/>
          <w:szCs w:val="23"/>
        </w:rPr>
        <w:t xml:space="preserve"> i na oglasnoj ploči Dječjeg vrtića Metković</w:t>
      </w:r>
    </w:p>
    <w:p w14:paraId="1617A418" w14:textId="77777777" w:rsidR="009D641F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rPr>
          <w:rFonts w:ascii="Open Sans" w:hAnsi="Open Sans" w:cs="Open Sans"/>
          <w:sz w:val="23"/>
          <w:szCs w:val="23"/>
        </w:rPr>
      </w:pPr>
    </w:p>
    <w:p w14:paraId="2AB81CD9" w14:textId="77198761" w:rsidR="000551CA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jc w:val="right"/>
        <w:rPr>
          <w:rFonts w:ascii="Open Sans" w:hAnsi="Open Sans" w:cs="Open Sans"/>
          <w:b/>
          <w:bCs/>
          <w:sz w:val="23"/>
          <w:szCs w:val="23"/>
        </w:rPr>
      </w:pPr>
      <w:r w:rsidRPr="003C4C9D">
        <w:rPr>
          <w:rFonts w:ascii="Open Sans" w:hAnsi="Open Sans" w:cs="Open Sans"/>
          <w:b/>
          <w:bCs/>
          <w:sz w:val="23"/>
          <w:szCs w:val="23"/>
        </w:rPr>
        <w:t>POVJERENSTVO ZA PROVEDBU NATJEČAJA</w:t>
      </w:r>
    </w:p>
    <w:sectPr w:rsidR="000551CA" w:rsidRPr="003C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0D2"/>
    <w:multiLevelType w:val="hybridMultilevel"/>
    <w:tmpl w:val="E6A4B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830F3"/>
    <w:multiLevelType w:val="hybridMultilevel"/>
    <w:tmpl w:val="DB3AD23C"/>
    <w:lvl w:ilvl="0" w:tplc="E75086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B21985"/>
    <w:multiLevelType w:val="hybridMultilevel"/>
    <w:tmpl w:val="BD6EB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452E"/>
    <w:multiLevelType w:val="hybridMultilevel"/>
    <w:tmpl w:val="74F452E0"/>
    <w:lvl w:ilvl="0" w:tplc="795C2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9BA"/>
    <w:multiLevelType w:val="hybridMultilevel"/>
    <w:tmpl w:val="5270F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E60"/>
    <w:multiLevelType w:val="hybridMultilevel"/>
    <w:tmpl w:val="F522C5A8"/>
    <w:lvl w:ilvl="0" w:tplc="8D324C56">
      <w:start w:val="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71013F"/>
    <w:multiLevelType w:val="hybridMultilevel"/>
    <w:tmpl w:val="C4403F1A"/>
    <w:lvl w:ilvl="0" w:tplc="3628F1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ED7"/>
    <w:multiLevelType w:val="hybridMultilevel"/>
    <w:tmpl w:val="73C24EB6"/>
    <w:lvl w:ilvl="0" w:tplc="1A7C7D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9374B"/>
    <w:multiLevelType w:val="hybridMultilevel"/>
    <w:tmpl w:val="0C86BA3A"/>
    <w:lvl w:ilvl="0" w:tplc="DE8055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A431D4"/>
    <w:multiLevelType w:val="hybridMultilevel"/>
    <w:tmpl w:val="2F9000D8"/>
    <w:lvl w:ilvl="0" w:tplc="9BC695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319C6"/>
    <w:multiLevelType w:val="hybridMultilevel"/>
    <w:tmpl w:val="7BFA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44589">
    <w:abstractNumId w:val="3"/>
  </w:num>
  <w:num w:numId="2" w16cid:durableId="1467429618">
    <w:abstractNumId w:val="4"/>
  </w:num>
  <w:num w:numId="3" w16cid:durableId="318534622">
    <w:abstractNumId w:val="8"/>
  </w:num>
  <w:num w:numId="4" w16cid:durableId="1141071121">
    <w:abstractNumId w:val="6"/>
  </w:num>
  <w:num w:numId="5" w16cid:durableId="851991345">
    <w:abstractNumId w:val="10"/>
  </w:num>
  <w:num w:numId="6" w16cid:durableId="2055426836">
    <w:abstractNumId w:val="7"/>
  </w:num>
  <w:num w:numId="7" w16cid:durableId="1057363087">
    <w:abstractNumId w:val="1"/>
  </w:num>
  <w:num w:numId="8" w16cid:durableId="1217552428">
    <w:abstractNumId w:val="9"/>
  </w:num>
  <w:num w:numId="9" w16cid:durableId="445126929">
    <w:abstractNumId w:val="5"/>
  </w:num>
  <w:num w:numId="10" w16cid:durableId="1799372616">
    <w:abstractNumId w:val="2"/>
  </w:num>
  <w:num w:numId="11" w16cid:durableId="1031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54"/>
    <w:rsid w:val="00030457"/>
    <w:rsid w:val="00032826"/>
    <w:rsid w:val="00040408"/>
    <w:rsid w:val="000551CA"/>
    <w:rsid w:val="0009402F"/>
    <w:rsid w:val="00120E46"/>
    <w:rsid w:val="00222BE6"/>
    <w:rsid w:val="002457B7"/>
    <w:rsid w:val="00342793"/>
    <w:rsid w:val="003523D7"/>
    <w:rsid w:val="00353231"/>
    <w:rsid w:val="003C4C9D"/>
    <w:rsid w:val="003C5A62"/>
    <w:rsid w:val="004454FC"/>
    <w:rsid w:val="00453E6D"/>
    <w:rsid w:val="004F49F2"/>
    <w:rsid w:val="005117B2"/>
    <w:rsid w:val="00515248"/>
    <w:rsid w:val="005346F8"/>
    <w:rsid w:val="005809F7"/>
    <w:rsid w:val="00583713"/>
    <w:rsid w:val="005938BC"/>
    <w:rsid w:val="005C5C4C"/>
    <w:rsid w:val="00607727"/>
    <w:rsid w:val="00656E71"/>
    <w:rsid w:val="00673E17"/>
    <w:rsid w:val="006953EF"/>
    <w:rsid w:val="006A70B1"/>
    <w:rsid w:val="006C0974"/>
    <w:rsid w:val="006D2B42"/>
    <w:rsid w:val="007D3789"/>
    <w:rsid w:val="007D4543"/>
    <w:rsid w:val="007F333F"/>
    <w:rsid w:val="00800D11"/>
    <w:rsid w:val="008928F6"/>
    <w:rsid w:val="00896EEC"/>
    <w:rsid w:val="009243AD"/>
    <w:rsid w:val="00955282"/>
    <w:rsid w:val="009561D1"/>
    <w:rsid w:val="009D4F75"/>
    <w:rsid w:val="009D641F"/>
    <w:rsid w:val="00A516D0"/>
    <w:rsid w:val="00A92166"/>
    <w:rsid w:val="00AC09AC"/>
    <w:rsid w:val="00B027A6"/>
    <w:rsid w:val="00B50FC9"/>
    <w:rsid w:val="00BC005E"/>
    <w:rsid w:val="00BD1DA6"/>
    <w:rsid w:val="00C10979"/>
    <w:rsid w:val="00C63210"/>
    <w:rsid w:val="00C72A19"/>
    <w:rsid w:val="00D103C4"/>
    <w:rsid w:val="00D32D07"/>
    <w:rsid w:val="00D850D1"/>
    <w:rsid w:val="00DF0037"/>
    <w:rsid w:val="00E05A54"/>
    <w:rsid w:val="00E70630"/>
    <w:rsid w:val="00F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78FA"/>
  <w15:chartTrackingRefBased/>
  <w15:docId w15:val="{C958E441-BFD2-4D6B-816B-C0C950D1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6F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04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40408"/>
    <w:rPr>
      <w:b/>
      <w:bCs/>
    </w:rPr>
  </w:style>
  <w:style w:type="character" w:styleId="Hiperveza">
    <w:name w:val="Hyperlink"/>
    <w:basedOn w:val="Zadanifontodlomka"/>
    <w:uiPriority w:val="99"/>
    <w:unhideWhenUsed/>
    <w:rsid w:val="009D64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41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C4C9D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09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i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imetkovi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Šimunović</dc:creator>
  <cp:keywords/>
  <dc:description/>
  <cp:lastModifiedBy>Vinka Šimunović</cp:lastModifiedBy>
  <cp:revision>8</cp:revision>
  <cp:lastPrinted>2025-12-09T08:05:00Z</cp:lastPrinted>
  <dcterms:created xsi:type="dcterms:W3CDTF">2025-12-05T09:15:00Z</dcterms:created>
  <dcterms:modified xsi:type="dcterms:W3CDTF">2025-12-09T08:05:00Z</dcterms:modified>
</cp:coreProperties>
</file>